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美国飞利浦 自动体外除颤器FRx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087110" cy="8070215"/>
            <wp:effectExtent l="0" t="0" r="8890" b="6985"/>
            <wp:docPr id="1" name="图片 1" descr="FRX详情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RX详情页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  <w:lang w:val="en-US"/>
        </w:rPr>
      </w:pP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美国飞利浦 自动体外除颤仪FRx简介: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30"/>
          <w:szCs w:val="30"/>
          <w:bdr w:val="none" w:color="auto" w:sz="0" w:space="0"/>
          <w:shd w:val="clear" w:fill="FFFFFF"/>
        </w:rPr>
        <w:t>飞利浦自动体外除颤器HeartStart FRx 除颤器具有先进的健康指导（Life Guidance）功能，能够帮助对突发心脏骤停的治疗。HeartStart FRx 产品设置简单，提示语音清晰，外形结实，其设计适用于现场施救者。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产品特点：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1、具体指导您每个步骤的操作;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2、随时满足您的使用需要;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3、指导与您的步调相适应;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4、快速电击，提高救治成功率;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5、为每位患者定制化治疗;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6、轻松训练您的团队,内含 8 种不同的紧急场景演练。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47790" cy="8385810"/>
            <wp:effectExtent l="0" t="0" r="10160" b="15240"/>
            <wp:docPr id="2" name="图片 2" descr="FRX详情页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RX详情页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7790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965315"/>
            <wp:effectExtent l="0" t="0" r="6350" b="6985"/>
            <wp:docPr id="3" name="图片 3" descr="FRX详情页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RX详情页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9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054215"/>
            <wp:effectExtent l="0" t="0" r="6350" b="13335"/>
            <wp:docPr id="4" name="图片 4" descr="FRX详情页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RX详情页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0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052310"/>
            <wp:effectExtent l="0" t="0" r="6350" b="15240"/>
            <wp:docPr id="5" name="图片 5" descr="FRX详情页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RX详情页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016750"/>
            <wp:effectExtent l="0" t="0" r="6350" b="12700"/>
            <wp:docPr id="6" name="图片 6" descr="FRX详情页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RX详情页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409180"/>
            <wp:effectExtent l="0" t="0" r="6350" b="1270"/>
            <wp:docPr id="7" name="图片 7" descr="FRX详情页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RX详情页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4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778625"/>
            <wp:effectExtent l="0" t="0" r="6350" b="3175"/>
            <wp:docPr id="8" name="图片 8" descr="FRX详情页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RX详情页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77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817360"/>
            <wp:effectExtent l="0" t="0" r="6350" b="2540"/>
            <wp:docPr id="9" name="图片 9" descr="FRX详情页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RX详情页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81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41440" cy="9037955"/>
            <wp:effectExtent l="0" t="0" r="16510" b="10795"/>
            <wp:docPr id="10" name="图片 10" descr="FRX详情页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RX详情页_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350635" cy="9034780"/>
            <wp:effectExtent l="0" t="0" r="12065" b="13970"/>
            <wp:docPr id="11" name="图片 11" descr="FRX详情页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RX详情页_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50635" cy="903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32"/>
        </w:tabs>
        <w:jc w:val="center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美国飞利浦德国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216525"/>
            <wp:effectExtent l="0" t="0" r="6350" b="3175"/>
            <wp:docPr id="97" name="图片 97" descr="详情页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详情页_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21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420" w:lineRule="atLeast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作为全球便携式除颤技术的领军企业，飞利浦HeartStart系列自动体外除颤仪的设计理念就是使用最简便，性能最可靠。历经深入科研与用户反馈的千锤百炼，我们的创新技术造就了HeartStart系列自动体外除颤仪，只要妥善使用，您就有可能挽救发生SCA的家人、朋友、同事或其他任何人的生命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420" w:lineRule="atLeast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飞利浦除颤仪 HS1智能救心宝（自动除颤器）外形小巧，可以很轻松地携带到患者身边。OnSite具有清晰，简洁的语音说明，指导您完成除颤的每个步骤，其中还包括呼叫急救医疗系统提醒及CPR指导。整合式的SMART电极贴一旦贴在患者裸露的皮肤上，就能向除颤仪发送信息，感知您每一步骤的操作并作出相应调整。</w:t>
      </w:r>
    </w:p>
    <w:tbl>
      <w:tblPr>
        <w:tblStyle w:val="12"/>
        <w:tblW w:w="10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200"/>
        <w:gridCol w:w="52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8" w:hRule="atLeast"/>
        </w:trPr>
        <w:tc>
          <w:tcPr>
            <w:tcW w:w="1040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飞利浦产品列表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7" w:hRule="atLeast"/>
        </w:trPr>
        <w:tc>
          <w:tcPr>
            <w:tcW w:w="5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AED自动体外除颤器 </w:t>
            </w:r>
          </w:p>
        </w:tc>
        <w:tc>
          <w:tcPr>
            <w:tcW w:w="5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heartstart OnSite（M5066A）  HS1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7" w:hRule="atLeast"/>
        </w:trPr>
        <w:tc>
          <w:tcPr>
            <w:tcW w:w="5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AED训练机</w:t>
            </w:r>
          </w:p>
        </w:tc>
        <w:tc>
          <w:tcPr>
            <w:tcW w:w="5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HS1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7" w:hRule="atLeast"/>
        </w:trPr>
        <w:tc>
          <w:tcPr>
            <w:tcW w:w="5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AED自动体外除颤器</w:t>
            </w:r>
          </w:p>
        </w:tc>
        <w:tc>
          <w:tcPr>
            <w:tcW w:w="5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HeartStar FRX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飞利浦除颤仪FRx 自动体外除颤器 AED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飞利浦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除颤仪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FRx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飞利浦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除颤仪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FRx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我们向您保证您定购的飞利浦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除颤仪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FRx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2"/>
          <w:szCs w:val="32"/>
          <w:shd w:val="clear" w:fill="FFFFFF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ascii="宋体" w:hAnsi="宋体" w:eastAsia="宋体" w:cs="Times New Roman"/>
        <w:bCs/>
        <w:color w:val="333333"/>
        <w:kern w:val="0"/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  <w:lang w:eastAsia="zh-CN"/>
      </w:rPr>
      <w:t>美国</w:t>
    </w: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  <w:lang w:val="en-US" w:eastAsia="zh-CN"/>
      </w:rPr>
      <w:t xml:space="preserve">PHILIPS飞利浦 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飞利浦 AED自动体外除颤仪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3XgJvgHzLfQhAKTHMN151g7c/xQ=" w:salt="fyrulqLxX5As+hSw+VeW1A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1B20ACB"/>
    <w:rsid w:val="02CC16BD"/>
    <w:rsid w:val="05B125FD"/>
    <w:rsid w:val="0C5F2866"/>
    <w:rsid w:val="12561A3B"/>
    <w:rsid w:val="144B7D47"/>
    <w:rsid w:val="15026849"/>
    <w:rsid w:val="15062A47"/>
    <w:rsid w:val="166E7275"/>
    <w:rsid w:val="17886983"/>
    <w:rsid w:val="185E42F7"/>
    <w:rsid w:val="187F5B44"/>
    <w:rsid w:val="19CE07D1"/>
    <w:rsid w:val="1CCA18B8"/>
    <w:rsid w:val="1D2E3F39"/>
    <w:rsid w:val="1E966ADC"/>
    <w:rsid w:val="20536112"/>
    <w:rsid w:val="221C0732"/>
    <w:rsid w:val="22A23BC4"/>
    <w:rsid w:val="22AA2B59"/>
    <w:rsid w:val="242E5EAA"/>
    <w:rsid w:val="25944F4F"/>
    <w:rsid w:val="298E5340"/>
    <w:rsid w:val="2ACC6EBE"/>
    <w:rsid w:val="2B4C7FD1"/>
    <w:rsid w:val="2D256055"/>
    <w:rsid w:val="2D593A73"/>
    <w:rsid w:val="2E3C4C52"/>
    <w:rsid w:val="2FA27284"/>
    <w:rsid w:val="30426DC1"/>
    <w:rsid w:val="31B07054"/>
    <w:rsid w:val="32C03BB2"/>
    <w:rsid w:val="33393D67"/>
    <w:rsid w:val="33FD772B"/>
    <w:rsid w:val="35914F13"/>
    <w:rsid w:val="362E749F"/>
    <w:rsid w:val="37127C88"/>
    <w:rsid w:val="3AEA02E9"/>
    <w:rsid w:val="3C9A17E1"/>
    <w:rsid w:val="3DCC057E"/>
    <w:rsid w:val="40256960"/>
    <w:rsid w:val="432651B9"/>
    <w:rsid w:val="44674D2A"/>
    <w:rsid w:val="45BC4A5A"/>
    <w:rsid w:val="45D15D13"/>
    <w:rsid w:val="46680D22"/>
    <w:rsid w:val="472D3F02"/>
    <w:rsid w:val="484B5257"/>
    <w:rsid w:val="4D0D5D21"/>
    <w:rsid w:val="4D8F21A9"/>
    <w:rsid w:val="55DF4AE9"/>
    <w:rsid w:val="567D0A08"/>
    <w:rsid w:val="56F33682"/>
    <w:rsid w:val="584E1E65"/>
    <w:rsid w:val="5A2C299F"/>
    <w:rsid w:val="5A771F5C"/>
    <w:rsid w:val="5B5A15DD"/>
    <w:rsid w:val="5DE45164"/>
    <w:rsid w:val="5E78640D"/>
    <w:rsid w:val="5F672688"/>
    <w:rsid w:val="5FB63E71"/>
    <w:rsid w:val="60FB49D1"/>
    <w:rsid w:val="64092B57"/>
    <w:rsid w:val="685B6D0C"/>
    <w:rsid w:val="6CB221B2"/>
    <w:rsid w:val="6CB971A9"/>
    <w:rsid w:val="6E055698"/>
    <w:rsid w:val="70D80837"/>
    <w:rsid w:val="71632E65"/>
    <w:rsid w:val="71925BA2"/>
    <w:rsid w:val="727E4F36"/>
    <w:rsid w:val="74887137"/>
    <w:rsid w:val="77AF4FC1"/>
    <w:rsid w:val="79F774D2"/>
    <w:rsid w:val="7B644ED0"/>
    <w:rsid w:val="7CA167D4"/>
    <w:rsid w:val="7CD81FE7"/>
    <w:rsid w:val="7D000BA6"/>
    <w:rsid w:val="7D905992"/>
    <w:rsid w:val="7F201594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8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2019-09-19T08:04:19Z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